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4" w:rsidRDefault="008C2764" w:rsidP="008C2764">
      <w:pPr>
        <w:spacing w:line="360" w:lineRule="auto"/>
        <w:jc w:val="center"/>
        <w:rPr>
          <w:rFonts w:ascii="Tahoma" w:hAnsi="Tahoma" w:cs="Tahoma"/>
          <w:bCs/>
          <w:sz w:val="28"/>
          <w:szCs w:val="28"/>
        </w:rPr>
      </w:pPr>
      <w:r w:rsidRPr="008C2764">
        <w:rPr>
          <w:rFonts w:ascii="Tahoma" w:hAnsi="Tahoma" w:cs="Tahoma"/>
          <w:bCs/>
          <w:sz w:val="28"/>
          <w:szCs w:val="28"/>
        </w:rPr>
        <w:t>Proposta per il giudizio di valutazione</w:t>
      </w:r>
    </w:p>
    <w:p w:rsidR="00227248" w:rsidRPr="008C2764" w:rsidRDefault="00227248" w:rsidP="008C2764">
      <w:pPr>
        <w:spacing w:line="36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8C2764" w:rsidRPr="008C2764" w:rsidRDefault="008C2764" w:rsidP="00E475FF">
      <w:pPr>
        <w:spacing w:line="360" w:lineRule="auto"/>
        <w:rPr>
          <w:rFonts w:ascii="Tahoma" w:hAnsi="Tahoma" w:cs="Tahoma"/>
          <w:b/>
          <w:bCs/>
          <w:i/>
          <w:u w:val="single"/>
        </w:rPr>
      </w:pPr>
      <w:r w:rsidRPr="008C2764">
        <w:rPr>
          <w:rFonts w:ascii="Tahoma" w:hAnsi="Tahoma" w:cs="Tahoma"/>
          <w:b/>
          <w:bCs/>
          <w:i/>
          <w:u w:val="single"/>
        </w:rPr>
        <w:t>Primo Quadrimestre</w:t>
      </w:r>
    </w:p>
    <w:p w:rsidR="00E475FF" w:rsidRPr="008C2764" w:rsidRDefault="00E475FF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1B5B01" w:rsidRPr="008C2764" w:rsidRDefault="001B5B01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E475FF" w:rsidRPr="008C2764" w:rsidRDefault="001B5B01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</w:t>
      </w:r>
      <w:r w:rsidR="00E475FF" w:rsidRPr="008C2764">
        <w:rPr>
          <w:rFonts w:ascii="Tahoma" w:hAnsi="Tahoma" w:cs="Tahoma"/>
          <w:bCs/>
        </w:rPr>
        <w:t xml:space="preserve"> autonomia (</w:t>
      </w:r>
      <w:r w:rsidR="00E475FF" w:rsidRPr="008C2764">
        <w:rPr>
          <w:rFonts w:ascii="Tahoma" w:hAnsi="Tahoma" w:cs="Tahoma"/>
          <w:bCs/>
          <w:i/>
        </w:rPr>
        <w:t>non adeguata, essenziale,</w:t>
      </w:r>
      <w:r w:rsidRPr="008C2764">
        <w:rPr>
          <w:rFonts w:ascii="Tahoma" w:hAnsi="Tahoma" w:cs="Tahoma"/>
          <w:bCs/>
          <w:i/>
        </w:rPr>
        <w:t xml:space="preserve"> adeguata, completa</w:t>
      </w:r>
      <w:r w:rsidR="00E475FF"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  <w:i/>
        </w:rPr>
        <w:t>,</w:t>
      </w:r>
      <w:r w:rsidRPr="008C2764">
        <w:rPr>
          <w:rFonts w:ascii="Tahoma" w:hAnsi="Tahoma" w:cs="Tahoma"/>
          <w:bCs/>
        </w:rPr>
        <w:t xml:space="preserve"> </w:t>
      </w:r>
      <w:r w:rsidR="00E475FF" w:rsidRPr="008C2764">
        <w:rPr>
          <w:rFonts w:ascii="Tahoma" w:hAnsi="Tahoma" w:cs="Tahoma"/>
          <w:bCs/>
        </w:rPr>
        <w:t xml:space="preserve">metodo di lavoro </w:t>
      </w:r>
      <w:r w:rsidR="00E475FF" w:rsidRPr="008C2764">
        <w:rPr>
          <w:rFonts w:ascii="Tahoma" w:hAnsi="Tahoma" w:cs="Tahoma"/>
          <w:bCs/>
          <w:i/>
        </w:rPr>
        <w:t xml:space="preserve">(disorganico, superficiale, </w:t>
      </w:r>
      <w:r w:rsidRPr="008C2764">
        <w:rPr>
          <w:rFonts w:ascii="Tahoma" w:hAnsi="Tahoma" w:cs="Tahoma"/>
          <w:bCs/>
          <w:i/>
        </w:rPr>
        <w:t>efficace</w:t>
      </w:r>
      <w:r w:rsidR="00E475FF" w:rsidRPr="008C2764">
        <w:rPr>
          <w:rFonts w:ascii="Tahoma" w:hAnsi="Tahoma" w:cs="Tahoma"/>
          <w:bCs/>
          <w:i/>
        </w:rPr>
        <w:t>, consapevole)</w:t>
      </w:r>
      <w:r w:rsidRPr="008C2764">
        <w:rPr>
          <w:rFonts w:ascii="Tahoma" w:hAnsi="Tahoma" w:cs="Tahoma"/>
          <w:bCs/>
          <w:i/>
        </w:rPr>
        <w:t>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 w:rsidR="00D87B43"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 w:rsidR="00D87B43"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E475FF" w:rsidRDefault="00E475FF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Il suo impe</w:t>
      </w:r>
      <w:r w:rsidR="001B5B01" w:rsidRPr="008C2764">
        <w:rPr>
          <w:rFonts w:ascii="Tahoma" w:hAnsi="Tahoma" w:cs="Tahoma"/>
          <w:bCs/>
        </w:rPr>
        <w:t xml:space="preserve">gno è stato </w:t>
      </w:r>
      <w:r w:rsidR="001B5B01" w:rsidRPr="008C2764">
        <w:rPr>
          <w:rFonts w:ascii="Tahoma" w:hAnsi="Tahoma" w:cs="Tahoma"/>
          <w:bCs/>
          <w:i/>
        </w:rPr>
        <w:t>(scarso, discontinuo, costante)</w:t>
      </w:r>
      <w:r w:rsidR="001B5B01" w:rsidRPr="008C2764">
        <w:rPr>
          <w:rFonts w:ascii="Tahoma" w:hAnsi="Tahoma" w:cs="Tahoma"/>
          <w:bCs/>
        </w:rPr>
        <w:t xml:space="preserve"> e ha conseguito</w:t>
      </w:r>
      <w:r w:rsidRPr="008C2764">
        <w:rPr>
          <w:rFonts w:ascii="Tahoma" w:hAnsi="Tahoma" w:cs="Tahoma"/>
          <w:bCs/>
        </w:rPr>
        <w:t xml:space="preserve"> risultati </w:t>
      </w:r>
      <w:r w:rsidR="001B5B01" w:rsidRPr="008C2764">
        <w:rPr>
          <w:rFonts w:ascii="Tahoma" w:hAnsi="Tahoma" w:cs="Tahoma"/>
          <w:bCs/>
        </w:rPr>
        <w:t xml:space="preserve"> </w:t>
      </w:r>
      <w:r w:rsidR="001B5B01"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8C2764" w:rsidRDefault="008C2764" w:rsidP="00E475FF">
      <w:pPr>
        <w:spacing w:line="360" w:lineRule="auto"/>
        <w:rPr>
          <w:rFonts w:ascii="Tahoma" w:hAnsi="Tahoma" w:cs="Tahoma"/>
          <w:bCs/>
        </w:rPr>
      </w:pPr>
    </w:p>
    <w:p w:rsidR="008C2764" w:rsidRPr="008C2764" w:rsidRDefault="008C2764" w:rsidP="00E475FF">
      <w:pPr>
        <w:spacing w:line="360" w:lineRule="auto"/>
        <w:rPr>
          <w:rFonts w:ascii="Tahoma" w:hAnsi="Tahoma" w:cs="Tahoma"/>
          <w:b/>
          <w:bCs/>
          <w:i/>
          <w:u w:val="single"/>
        </w:rPr>
      </w:pPr>
      <w:r>
        <w:rPr>
          <w:rFonts w:ascii="Tahoma" w:hAnsi="Tahoma" w:cs="Tahoma"/>
          <w:b/>
          <w:bCs/>
          <w:i/>
          <w:u w:val="single"/>
        </w:rPr>
        <w:t>Secondo</w:t>
      </w:r>
      <w:r w:rsidRPr="008C2764">
        <w:rPr>
          <w:rFonts w:ascii="Tahoma" w:hAnsi="Tahoma" w:cs="Tahoma"/>
          <w:b/>
          <w:bCs/>
          <w:i/>
          <w:u w:val="single"/>
        </w:rPr>
        <w:t xml:space="preserve"> Quadrimestre</w:t>
      </w:r>
    </w:p>
    <w:p w:rsidR="008C2764" w:rsidRDefault="008C2764" w:rsidP="008C2764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 w:rsidR="0013592E">
        <w:rPr>
          <w:rFonts w:ascii="Tahoma" w:hAnsi="Tahoma" w:cs="Tahoma"/>
          <w:bCs/>
        </w:rPr>
        <w:t>mos</w:t>
      </w:r>
      <w:r w:rsidR="00D87B43">
        <w:rPr>
          <w:rFonts w:ascii="Tahoma" w:hAnsi="Tahoma" w:cs="Tahoma"/>
          <w:bCs/>
        </w:rPr>
        <w:t>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8C2764" w:rsidRDefault="008C2764" w:rsidP="008C2764">
      <w:pPr>
        <w:spacing w:line="360" w:lineRule="auto"/>
        <w:rPr>
          <w:rFonts w:ascii="Tahoma" w:hAnsi="Tahoma" w:cs="Tahoma"/>
          <w:bCs/>
        </w:rPr>
      </w:pPr>
    </w:p>
    <w:p w:rsidR="008C2764" w:rsidRPr="008C2764" w:rsidRDefault="008C2764" w:rsidP="008C2764">
      <w:pPr>
        <w:spacing w:before="360" w:line="360" w:lineRule="auto"/>
        <w:rPr>
          <w:rFonts w:ascii="Tahoma" w:hAnsi="Tahoma" w:cs="Tahoma"/>
          <w:bCs/>
        </w:rPr>
      </w:pPr>
    </w:p>
    <w:sectPr w:rsidR="008C2764" w:rsidRPr="008C2764" w:rsidSect="008C27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B47"/>
    <w:multiLevelType w:val="hybridMultilevel"/>
    <w:tmpl w:val="3B9C5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75FF"/>
    <w:rsid w:val="0013592E"/>
    <w:rsid w:val="001B5B01"/>
    <w:rsid w:val="00227248"/>
    <w:rsid w:val="008C2764"/>
    <w:rsid w:val="00997CD3"/>
    <w:rsid w:val="00A245C6"/>
    <w:rsid w:val="00BB51DC"/>
    <w:rsid w:val="00D87B43"/>
    <w:rsid w:val="00E4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5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2013-10-15T16:10:00Z</cp:lastPrinted>
  <dcterms:created xsi:type="dcterms:W3CDTF">2014-01-13T23:24:00Z</dcterms:created>
  <dcterms:modified xsi:type="dcterms:W3CDTF">2014-01-13T23:24:00Z</dcterms:modified>
</cp:coreProperties>
</file>